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25C3" w:rsidRPr="00F351F6" w:rsidRDefault="00F351F6" w:rsidP="00F351F6">
      <w:pPr>
        <w:jc w:val="center"/>
        <w:rPr>
          <w:b/>
          <w:sz w:val="32"/>
          <w:szCs w:val="32"/>
          <w:u w:val="single"/>
        </w:rPr>
      </w:pPr>
      <w:r w:rsidRPr="00F351F6">
        <w:rPr>
          <w:b/>
          <w:sz w:val="32"/>
          <w:szCs w:val="32"/>
          <w:u w:val="single"/>
        </w:rPr>
        <w:t>Q</w:t>
      </w:r>
      <w:r w:rsidR="00EB2623">
        <w:rPr>
          <w:b/>
          <w:sz w:val="32"/>
          <w:szCs w:val="32"/>
          <w:u w:val="single"/>
        </w:rPr>
        <w:t>t</w:t>
      </w:r>
      <w:r w:rsidRPr="00F351F6">
        <w:rPr>
          <w:b/>
          <w:sz w:val="32"/>
          <w:szCs w:val="32"/>
          <w:u w:val="single"/>
        </w:rPr>
        <w:t>CRE Software Upgrade Instructions</w:t>
      </w:r>
    </w:p>
    <w:p w:rsidR="00F351F6" w:rsidRDefault="00F351F6"/>
    <w:p w:rsidR="00F351F6" w:rsidRDefault="00F351F6" w:rsidP="00F351F6">
      <w:pPr>
        <w:pStyle w:val="ListParagraph"/>
        <w:numPr>
          <w:ilvl w:val="0"/>
          <w:numId w:val="1"/>
        </w:numPr>
      </w:pPr>
      <w:r>
        <w:t xml:space="preserve">Make sure that the small switch on the side of the </w:t>
      </w:r>
      <w:r w:rsidR="00965A33">
        <w:t>Qt</w:t>
      </w:r>
      <w:r w:rsidR="00EB2623">
        <w:t>CRE</w:t>
      </w:r>
      <w:r>
        <w:t xml:space="preserve"> is set to the “Down” position.  This enables the external USB jack.</w:t>
      </w:r>
    </w:p>
    <w:p w:rsidR="00F351F6" w:rsidRDefault="00F351F6" w:rsidP="00F351F6">
      <w:pPr>
        <w:pStyle w:val="ListParagraph"/>
        <w:numPr>
          <w:ilvl w:val="0"/>
          <w:numId w:val="1"/>
        </w:numPr>
      </w:pPr>
      <w:r>
        <w:t>Upload the hex file from csmqt.com/support to a new or empty USB Flash Drive.</w:t>
      </w:r>
    </w:p>
    <w:p w:rsidR="00F351F6" w:rsidRDefault="00F351F6" w:rsidP="00F351F6">
      <w:pPr>
        <w:pStyle w:val="ListParagraph"/>
        <w:numPr>
          <w:ilvl w:val="0"/>
          <w:numId w:val="1"/>
        </w:numPr>
      </w:pPr>
      <w:r>
        <w:t>Unplug the Qt-CRE.</w:t>
      </w:r>
    </w:p>
    <w:p w:rsidR="00F351F6" w:rsidRDefault="00F351F6" w:rsidP="00F351F6">
      <w:pPr>
        <w:pStyle w:val="ListParagraph"/>
        <w:numPr>
          <w:ilvl w:val="0"/>
          <w:numId w:val="1"/>
        </w:numPr>
      </w:pPr>
      <w:r>
        <w:t>Place the USB stick with the Hex file in</w:t>
      </w:r>
      <w:r w:rsidR="00965A33">
        <w:t>to the USB port of the Qt</w:t>
      </w:r>
      <w:r>
        <w:t>CRE.</w:t>
      </w:r>
    </w:p>
    <w:p w:rsidR="00F351F6" w:rsidRDefault="00F351F6" w:rsidP="00F351F6">
      <w:pPr>
        <w:pStyle w:val="ListParagraph"/>
        <w:numPr>
          <w:ilvl w:val="0"/>
          <w:numId w:val="1"/>
        </w:numPr>
      </w:pPr>
      <w:r>
        <w:t>Plug in the Qt-CRE.</w:t>
      </w:r>
    </w:p>
    <w:p w:rsidR="00F351F6" w:rsidRDefault="00F351F6" w:rsidP="00F351F6">
      <w:pPr>
        <w:pStyle w:val="ListParagraph"/>
        <w:numPr>
          <w:ilvl w:val="0"/>
          <w:numId w:val="1"/>
        </w:numPr>
      </w:pPr>
      <w:r>
        <w:t xml:space="preserve">The backlight on the </w:t>
      </w:r>
      <w:r w:rsidR="009B7B13">
        <w:t xml:space="preserve">blank </w:t>
      </w:r>
      <w:r>
        <w:t>LCD display will illuminate.</w:t>
      </w:r>
    </w:p>
    <w:p w:rsidR="00F351F6" w:rsidRDefault="00F351F6" w:rsidP="00F351F6">
      <w:pPr>
        <w:pStyle w:val="ListParagraph"/>
        <w:numPr>
          <w:ilvl w:val="0"/>
          <w:numId w:val="1"/>
        </w:numPr>
      </w:pPr>
      <w:r>
        <w:t>Rapid flashing will turn to a slow flash.</w:t>
      </w:r>
    </w:p>
    <w:p w:rsidR="00F351F6" w:rsidRDefault="00F351F6" w:rsidP="00F351F6">
      <w:pPr>
        <w:pStyle w:val="ListParagraph"/>
        <w:numPr>
          <w:ilvl w:val="0"/>
          <w:numId w:val="1"/>
        </w:numPr>
      </w:pPr>
      <w:r>
        <w:t>Once the LCD flashing ends,  “System Booting    FW 2.x.x” will appear on the display.</w:t>
      </w:r>
    </w:p>
    <w:p w:rsidR="00F351F6" w:rsidRDefault="00F351F6" w:rsidP="00F351F6">
      <w:pPr>
        <w:pStyle w:val="ListParagraph"/>
        <w:numPr>
          <w:ilvl w:val="0"/>
          <w:numId w:val="1"/>
        </w:numPr>
      </w:pPr>
      <w:r>
        <w:t>After four seconds, “Cambridge Sound Management” will be displayed.</w:t>
      </w:r>
    </w:p>
    <w:p w:rsidR="00F351F6" w:rsidRDefault="00F351F6" w:rsidP="00F351F6">
      <w:pPr>
        <w:pStyle w:val="ListParagraph"/>
        <w:numPr>
          <w:ilvl w:val="0"/>
          <w:numId w:val="1"/>
        </w:numPr>
      </w:pPr>
      <w:r>
        <w:t>After an additional four seconds, “Masking Off” will be displayed.</w:t>
      </w:r>
    </w:p>
    <w:p w:rsidR="00F351F6" w:rsidRDefault="00F351F6" w:rsidP="00F351F6">
      <w:pPr>
        <w:pStyle w:val="ListParagraph"/>
        <w:numPr>
          <w:ilvl w:val="0"/>
          <w:numId w:val="1"/>
        </w:numPr>
      </w:pPr>
      <w:r>
        <w:t>Remove the USB stick from the USB port.</w:t>
      </w:r>
    </w:p>
    <w:p w:rsidR="00F351F6" w:rsidRDefault="00F351F6" w:rsidP="00F351F6">
      <w:pPr>
        <w:pStyle w:val="ListParagraph"/>
        <w:numPr>
          <w:ilvl w:val="0"/>
          <w:numId w:val="1"/>
        </w:numPr>
      </w:pPr>
      <w:r>
        <w:t xml:space="preserve">Make sure that the small switch on the side of the </w:t>
      </w:r>
      <w:r w:rsidR="00965A33">
        <w:t>Qt</w:t>
      </w:r>
      <w:r w:rsidR="009B7B13">
        <w:t>CRE</w:t>
      </w:r>
      <w:r>
        <w:t xml:space="preserve"> is</w:t>
      </w:r>
      <w:bookmarkStart w:id="0" w:name="_GoBack"/>
      <w:bookmarkEnd w:id="0"/>
      <w:r>
        <w:t xml:space="preserve"> </w:t>
      </w:r>
      <w:r>
        <w:t>restored</w:t>
      </w:r>
      <w:r>
        <w:t xml:space="preserve"> to the “</w:t>
      </w:r>
      <w:r>
        <w:t>Up</w:t>
      </w:r>
      <w:r>
        <w:t xml:space="preserve">” position.  This enables the </w:t>
      </w:r>
      <w:r w:rsidR="00415DBC">
        <w:t>privacy</w:t>
      </w:r>
      <w:r w:rsidR="00BD22EB">
        <w:t xml:space="preserve"> </w:t>
      </w:r>
      <w:r w:rsidR="00415DBC">
        <w:t>signs</w:t>
      </w:r>
      <w:r w:rsidR="00BD22EB">
        <w:t xml:space="preserve"> to operate</w:t>
      </w:r>
      <w:r>
        <w:t>.</w:t>
      </w:r>
    </w:p>
    <w:sectPr w:rsidR="00F351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8EC1358"/>
    <w:multiLevelType w:val="hybridMultilevel"/>
    <w:tmpl w:val="62BA12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51F6"/>
    <w:rsid w:val="001B2A6B"/>
    <w:rsid w:val="004025C3"/>
    <w:rsid w:val="00415DBC"/>
    <w:rsid w:val="00650FD4"/>
    <w:rsid w:val="00965A33"/>
    <w:rsid w:val="009B7B13"/>
    <w:rsid w:val="00AB0C67"/>
    <w:rsid w:val="00AE0B1F"/>
    <w:rsid w:val="00BD22EB"/>
    <w:rsid w:val="00EB2623"/>
    <w:rsid w:val="00F351F6"/>
    <w:rsid w:val="00F73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3020429-1771-4FEA-BA96-C9CE81B18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351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125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Bob</dc:creator>
  <cp:keywords/>
  <dc:description/>
  <cp:lastModifiedBy>Bob</cp:lastModifiedBy>
  <cp:revision>10</cp:revision>
  <dcterms:created xsi:type="dcterms:W3CDTF">2015-05-21T16:13:00Z</dcterms:created>
  <dcterms:modified xsi:type="dcterms:W3CDTF">2015-05-21T16:45:00Z</dcterms:modified>
</cp:coreProperties>
</file>